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9F" w:rsidRPr="00014DD0" w:rsidRDefault="00014DD0" w:rsidP="00014DD0">
      <w:pPr>
        <w:jc w:val="center"/>
        <w:rPr>
          <w:rFonts w:cstheme="minorHAnsi"/>
          <w:b/>
          <w:sz w:val="32"/>
        </w:rPr>
      </w:pPr>
      <w:r w:rsidRPr="00014DD0">
        <w:rPr>
          <w:rFonts w:cstheme="minorHAnsi"/>
          <w:b/>
          <w:sz w:val="32"/>
        </w:rPr>
        <w:t xml:space="preserve">ATELIER CLINIQUE DE L’ENFANCE </w:t>
      </w:r>
    </w:p>
    <w:p w:rsidR="00014DD0" w:rsidRDefault="00014DD0" w:rsidP="00014DD0">
      <w:pPr>
        <w:jc w:val="center"/>
        <w:rPr>
          <w:b/>
          <w:sz w:val="32"/>
        </w:rPr>
      </w:pPr>
      <w:r w:rsidRPr="00014DD0">
        <w:rPr>
          <w:b/>
          <w:sz w:val="32"/>
        </w:rPr>
        <w:t>09/09/22</w:t>
      </w:r>
    </w:p>
    <w:p w:rsidR="00014DD0" w:rsidRDefault="00014DD0" w:rsidP="00014DD0">
      <w:pPr>
        <w:jc w:val="center"/>
        <w:rPr>
          <w:b/>
          <w:sz w:val="32"/>
        </w:rPr>
      </w:pPr>
    </w:p>
    <w:p w:rsidR="00014DD0" w:rsidRDefault="00014DD0" w:rsidP="00014DD0">
      <w:pPr>
        <w:jc w:val="both"/>
        <w:rPr>
          <w:sz w:val="24"/>
        </w:rPr>
      </w:pPr>
      <w:r w:rsidRPr="00014DD0">
        <w:rPr>
          <w:sz w:val="24"/>
          <w:u w:val="single"/>
        </w:rPr>
        <w:t>Présentes</w:t>
      </w:r>
      <w:r>
        <w:rPr>
          <w:sz w:val="24"/>
        </w:rPr>
        <w:t xml:space="preserve"> : Mina Jacobson, Sandrine Lehmann-Gomes, Stacy </w:t>
      </w:r>
      <w:proofErr w:type="spellStart"/>
      <w:r>
        <w:rPr>
          <w:sz w:val="24"/>
        </w:rPr>
        <w:t>Labylle</w:t>
      </w:r>
      <w:proofErr w:type="spellEnd"/>
      <w:r>
        <w:rPr>
          <w:sz w:val="24"/>
        </w:rPr>
        <w:t xml:space="preserve">, Adèle Cotte. </w:t>
      </w:r>
    </w:p>
    <w:p w:rsidR="00014DD0" w:rsidRDefault="00014DD0" w:rsidP="00014DD0">
      <w:pPr>
        <w:jc w:val="both"/>
        <w:rPr>
          <w:sz w:val="24"/>
        </w:rPr>
      </w:pPr>
      <w:r w:rsidRPr="00014DD0">
        <w:rPr>
          <w:sz w:val="24"/>
          <w:u w:val="single"/>
        </w:rPr>
        <w:t>Absente</w:t>
      </w:r>
      <w:r>
        <w:rPr>
          <w:sz w:val="24"/>
        </w:rPr>
        <w:t xml:space="preserve"> : Sarah </w:t>
      </w:r>
      <w:proofErr w:type="spellStart"/>
      <w:r>
        <w:rPr>
          <w:sz w:val="24"/>
        </w:rPr>
        <w:t>Cattier</w:t>
      </w:r>
      <w:proofErr w:type="spellEnd"/>
      <w:r>
        <w:rPr>
          <w:sz w:val="24"/>
        </w:rPr>
        <w:t>.</w:t>
      </w:r>
    </w:p>
    <w:p w:rsidR="00C230E9" w:rsidRDefault="00C230E9" w:rsidP="00014DD0">
      <w:pPr>
        <w:jc w:val="both"/>
        <w:rPr>
          <w:sz w:val="24"/>
        </w:rPr>
      </w:pPr>
    </w:p>
    <w:p w:rsidR="00C230E9" w:rsidRDefault="00C230E9" w:rsidP="00014DD0">
      <w:pPr>
        <w:jc w:val="both"/>
        <w:rPr>
          <w:sz w:val="24"/>
        </w:rPr>
      </w:pPr>
      <w:r>
        <w:rPr>
          <w:sz w:val="24"/>
        </w:rPr>
        <w:t xml:space="preserve">Nous reprenons cette année </w:t>
      </w:r>
      <w:r w:rsidR="006613F3">
        <w:rPr>
          <w:sz w:val="24"/>
        </w:rPr>
        <w:t xml:space="preserve">avec le récit de nos vacances… histoire de bien comprendre qu’elles sont réellement terminées… ! Nous félicitons aussi Mina pour son mariage, et nous assurons que nous pouvons continuer à </w:t>
      </w:r>
      <w:r w:rsidR="000C0168">
        <w:rPr>
          <w:sz w:val="24"/>
        </w:rPr>
        <w:t>l’appeler</w:t>
      </w:r>
      <w:r w:rsidR="006613F3">
        <w:rPr>
          <w:sz w:val="24"/>
        </w:rPr>
        <w:t xml:space="preserve"> M</w:t>
      </w:r>
      <w:r w:rsidR="00163D58">
        <w:rPr>
          <w:sz w:val="24"/>
        </w:rPr>
        <w:t>ada</w:t>
      </w:r>
      <w:r w:rsidR="006613F3">
        <w:rPr>
          <w:sz w:val="24"/>
        </w:rPr>
        <w:t xml:space="preserve">me Jacobson ! </w:t>
      </w:r>
    </w:p>
    <w:p w:rsidR="00163D58" w:rsidRDefault="00163D58" w:rsidP="00014DD0">
      <w:pPr>
        <w:jc w:val="both"/>
        <w:rPr>
          <w:sz w:val="24"/>
        </w:rPr>
      </w:pPr>
    </w:p>
    <w:p w:rsidR="00163D58" w:rsidRDefault="00163D58" w:rsidP="00014DD0">
      <w:pPr>
        <w:jc w:val="both"/>
        <w:rPr>
          <w:sz w:val="24"/>
        </w:rPr>
      </w:pPr>
      <w:r>
        <w:rPr>
          <w:sz w:val="24"/>
        </w:rPr>
        <w:t>Références bibli</w:t>
      </w:r>
      <w:r w:rsidR="00900599">
        <w:rPr>
          <w:sz w:val="24"/>
        </w:rPr>
        <w:t>ographiques</w:t>
      </w:r>
      <w:r>
        <w:rPr>
          <w:sz w:val="24"/>
        </w:rPr>
        <w:t xml:space="preserve"> ou média</w:t>
      </w:r>
      <w:r w:rsidR="00900599">
        <w:rPr>
          <w:sz w:val="24"/>
        </w:rPr>
        <w:t>tique</w:t>
      </w:r>
      <w:r>
        <w:rPr>
          <w:sz w:val="24"/>
        </w:rPr>
        <w:t xml:space="preserve">s citées : </w:t>
      </w:r>
    </w:p>
    <w:p w:rsidR="00163D58" w:rsidRDefault="00163D58" w:rsidP="00163D58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« La culture de l’inceste », Juliet</w:t>
      </w:r>
      <w:r w:rsidR="00004FBF">
        <w:rPr>
          <w:sz w:val="24"/>
        </w:rPr>
        <w:t xml:space="preserve"> DROUAR, Iris BREY</w:t>
      </w:r>
      <w:r>
        <w:rPr>
          <w:sz w:val="24"/>
        </w:rPr>
        <w:t xml:space="preserve"> &amp; coll. ; SEUIL, 09/2022. </w:t>
      </w:r>
    </w:p>
    <w:p w:rsidR="00004FBF" w:rsidRPr="00004FBF" w:rsidRDefault="00004FBF" w:rsidP="00004FBF">
      <w:pPr>
        <w:ind w:left="708"/>
        <w:jc w:val="both"/>
        <w:rPr>
          <w:sz w:val="24"/>
        </w:rPr>
      </w:pPr>
      <w:r>
        <w:rPr>
          <w:sz w:val="24"/>
        </w:rPr>
        <w:t xml:space="preserve">Ce livre offre un nouveau regard sur la question actuelle de l’inceste, en postulant qu’il n’est plus un tabou, mais davantage un fonctionnement sociétal. </w:t>
      </w:r>
    </w:p>
    <w:p w:rsidR="00163D58" w:rsidRDefault="00163D58" w:rsidP="00163D58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163D58">
        <w:rPr>
          <w:sz w:val="24"/>
        </w:rPr>
        <w:t xml:space="preserve">Podcast </w:t>
      </w:r>
      <w:r w:rsidRPr="00163D58">
        <w:rPr>
          <w:i/>
          <w:sz w:val="24"/>
        </w:rPr>
        <w:t xml:space="preserve">Le </w:t>
      </w:r>
      <w:proofErr w:type="spellStart"/>
      <w:r w:rsidRPr="00163D58">
        <w:rPr>
          <w:i/>
          <w:sz w:val="24"/>
        </w:rPr>
        <w:t>Mag</w:t>
      </w:r>
      <w:proofErr w:type="spellEnd"/>
      <w:r w:rsidRPr="00163D58">
        <w:rPr>
          <w:i/>
          <w:sz w:val="24"/>
        </w:rPr>
        <w:t xml:space="preserve"> de la matinale</w:t>
      </w:r>
      <w:r w:rsidRPr="00163D58">
        <w:rPr>
          <w:sz w:val="24"/>
        </w:rPr>
        <w:t xml:space="preserve">, France Inter 9h, le 08/09/22. </w:t>
      </w:r>
    </w:p>
    <w:p w:rsidR="00004FBF" w:rsidRPr="00163D58" w:rsidRDefault="00004FBF" w:rsidP="00004FBF">
      <w:pPr>
        <w:pStyle w:val="Paragraphedeliste"/>
        <w:ind w:left="420"/>
        <w:jc w:val="both"/>
        <w:rPr>
          <w:sz w:val="24"/>
        </w:rPr>
      </w:pPr>
    </w:p>
    <w:p w:rsidR="00004FBF" w:rsidRPr="009D51DE" w:rsidRDefault="00004FBF" w:rsidP="004672FF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D51DE">
        <w:rPr>
          <w:sz w:val="24"/>
        </w:rPr>
        <w:t>S</w:t>
      </w:r>
      <w:r w:rsidR="009D51DE" w:rsidRPr="009D51DE">
        <w:rPr>
          <w:sz w:val="24"/>
        </w:rPr>
        <w:t>ite</w:t>
      </w:r>
      <w:r w:rsidRPr="009D51DE">
        <w:rPr>
          <w:sz w:val="24"/>
        </w:rPr>
        <w:t xml:space="preserve"> </w:t>
      </w:r>
      <w:r w:rsidRPr="009D51DE">
        <w:rPr>
          <w:i/>
          <w:sz w:val="24"/>
        </w:rPr>
        <w:t>NEURO SAPIENS</w:t>
      </w:r>
      <w:r w:rsidR="009D51DE">
        <w:rPr>
          <w:sz w:val="24"/>
        </w:rPr>
        <w:t xml:space="preserve">, podcasts accessibles sur </w:t>
      </w:r>
      <w:proofErr w:type="spellStart"/>
      <w:r w:rsidR="009D51DE">
        <w:rPr>
          <w:sz w:val="24"/>
        </w:rPr>
        <w:t>Spotify</w:t>
      </w:r>
      <w:proofErr w:type="spellEnd"/>
      <w:r w:rsidR="009D51DE">
        <w:rPr>
          <w:sz w:val="24"/>
        </w:rPr>
        <w:t xml:space="preserve"> et Deezer</w:t>
      </w:r>
    </w:p>
    <w:p w:rsidR="00004FBF" w:rsidRDefault="00004FBF" w:rsidP="00004FBF">
      <w:pPr>
        <w:pStyle w:val="Paragraphedeliste"/>
        <w:rPr>
          <w:sz w:val="24"/>
        </w:rPr>
      </w:pPr>
      <w:r>
        <w:rPr>
          <w:sz w:val="24"/>
        </w:rPr>
        <w:t xml:space="preserve">Différents épisodes </w:t>
      </w:r>
      <w:r w:rsidR="009D51DE">
        <w:rPr>
          <w:sz w:val="24"/>
        </w:rPr>
        <w:t xml:space="preserve">de vulgarisation avec un vrai contenu neuro-psy, </w:t>
      </w:r>
      <w:r>
        <w:rPr>
          <w:sz w:val="24"/>
        </w:rPr>
        <w:t xml:space="preserve">not. </w:t>
      </w:r>
      <w:proofErr w:type="gramStart"/>
      <w:r>
        <w:rPr>
          <w:sz w:val="24"/>
        </w:rPr>
        <w:t>sur</w:t>
      </w:r>
      <w:proofErr w:type="gramEnd"/>
      <w:r>
        <w:rPr>
          <w:sz w:val="24"/>
        </w:rPr>
        <w:t xml:space="preserve"> le fonctionnement du cerveau, les enfants précoces, l’empathie, les HPI, </w:t>
      </w:r>
      <w:r w:rsidR="00C70C5D">
        <w:rPr>
          <w:sz w:val="24"/>
        </w:rPr>
        <w:t xml:space="preserve">la conscience, </w:t>
      </w:r>
      <w:r>
        <w:rPr>
          <w:sz w:val="24"/>
        </w:rPr>
        <w:t xml:space="preserve">etc… </w:t>
      </w:r>
    </w:p>
    <w:p w:rsidR="004533EE" w:rsidRDefault="004533EE" w:rsidP="004533EE">
      <w:pPr>
        <w:rPr>
          <w:sz w:val="24"/>
        </w:rPr>
      </w:pPr>
    </w:p>
    <w:p w:rsidR="00CE71CD" w:rsidRDefault="004533EE" w:rsidP="004533EE">
      <w:pPr>
        <w:jc w:val="both"/>
        <w:rPr>
          <w:sz w:val="24"/>
        </w:rPr>
      </w:pPr>
      <w:r>
        <w:rPr>
          <w:sz w:val="24"/>
        </w:rPr>
        <w:t>Evocation de l’impact de l’accès illimité à ces plateformes, réseaux sociaux, média</w:t>
      </w:r>
      <w:r w:rsidR="00CE71CD">
        <w:rPr>
          <w:sz w:val="24"/>
        </w:rPr>
        <w:t>s</w:t>
      </w:r>
      <w:r>
        <w:rPr>
          <w:sz w:val="24"/>
        </w:rPr>
        <w:t xml:space="preserve"> numériques pour les enfants :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Tik</w:t>
      </w:r>
      <w:proofErr w:type="spellEnd"/>
      <w:r>
        <w:rPr>
          <w:sz w:val="24"/>
        </w:rPr>
        <w:t xml:space="preserve"> Tok, etc… </w:t>
      </w:r>
      <w:r w:rsidR="00CE71CD">
        <w:rPr>
          <w:sz w:val="24"/>
        </w:rPr>
        <w:t xml:space="preserve">et de leur politique de protection de la jeunesse, très facile à contourner, absolument pas dissuasive. </w:t>
      </w:r>
    </w:p>
    <w:p w:rsidR="004533EE" w:rsidRDefault="00CE71CD" w:rsidP="004533EE">
      <w:pPr>
        <w:jc w:val="both"/>
        <w:rPr>
          <w:sz w:val="24"/>
        </w:rPr>
      </w:pPr>
      <w:r>
        <w:rPr>
          <w:sz w:val="24"/>
        </w:rPr>
        <w:t xml:space="preserve">Les enfants sont face à des contenus, imagés ou non, pouvant être traumatisants pour certains. Comment les protéger ? Comment les accompagner dans leur exposition à ces médias ? Comment accompagner les parents dans leur rôle éducatif ? </w:t>
      </w:r>
      <w:r w:rsidR="004533EE">
        <w:rPr>
          <w:sz w:val="24"/>
        </w:rPr>
        <w:t xml:space="preserve"> </w:t>
      </w:r>
    </w:p>
    <w:p w:rsidR="004472D3" w:rsidRDefault="004472D3" w:rsidP="004533EE">
      <w:pPr>
        <w:jc w:val="both"/>
        <w:rPr>
          <w:sz w:val="24"/>
        </w:rPr>
      </w:pPr>
      <w:r>
        <w:rPr>
          <w:sz w:val="24"/>
        </w:rPr>
        <w:t>Récit d’une situation clinique d’une jeune fille de 7,5 ans, qui après être tombée sur une vidéo exposant les différentes façons possibles de se suicider, vi</w:t>
      </w:r>
      <w:r w:rsidR="00876188">
        <w:rPr>
          <w:sz w:val="24"/>
        </w:rPr>
        <w:t>ent raconter dans les détails</w:t>
      </w:r>
      <w:r>
        <w:rPr>
          <w:sz w:val="24"/>
        </w:rPr>
        <w:t xml:space="preserve"> ce qu’elle a vu dans son groupe au centre de loisirs. </w:t>
      </w:r>
      <w:bookmarkStart w:id="0" w:name="_GoBack"/>
      <w:bookmarkEnd w:id="0"/>
    </w:p>
    <w:p w:rsidR="004472D3" w:rsidRDefault="004472D3" w:rsidP="004533EE">
      <w:pPr>
        <w:jc w:val="both"/>
        <w:rPr>
          <w:sz w:val="24"/>
        </w:rPr>
      </w:pPr>
      <w:r>
        <w:rPr>
          <w:sz w:val="24"/>
        </w:rPr>
        <w:t xml:space="preserve">Comment le psychologue peut travailler à restaurer une sécurité interne ? Que vient raconter cette jeune fille de </w:t>
      </w:r>
      <w:r w:rsidR="00823926">
        <w:rPr>
          <w:sz w:val="24"/>
        </w:rPr>
        <w:t xml:space="preserve">son vécu ? Pourquoi un évènement isolé vient faire traumatisme ? Dans quel cadre éducatif évolue cette enfant ? A-t ’elle des ressources personnelles suffisamment sécures pour dépasser ce choc ? etc… Tant de questions à poser pour l’accompagner </w:t>
      </w:r>
      <w:r w:rsidR="00823926">
        <w:rPr>
          <w:sz w:val="24"/>
        </w:rPr>
        <w:lastRenderedPageBreak/>
        <w:t xml:space="preserve">individuellement, en plus de l’accompagnement des enfants ayant été exposés à son récit, dont certains ont été autant impactés que s’ils avaient vu la même vidéo… </w:t>
      </w:r>
    </w:p>
    <w:p w:rsidR="00823926" w:rsidRDefault="00823926" w:rsidP="004533EE">
      <w:pPr>
        <w:jc w:val="both"/>
        <w:rPr>
          <w:sz w:val="24"/>
        </w:rPr>
      </w:pPr>
    </w:p>
    <w:p w:rsidR="00823926" w:rsidRDefault="00823926" w:rsidP="004533EE">
      <w:pPr>
        <w:jc w:val="both"/>
        <w:rPr>
          <w:sz w:val="24"/>
        </w:rPr>
      </w:pPr>
      <w:r>
        <w:rPr>
          <w:sz w:val="24"/>
        </w:rPr>
        <w:t xml:space="preserve">Nous nous posons la question du rôle du psychologue, en institution ou non, quant à la protection de l’enfance, notamment par la transmission d’une Information Préoccupante. </w:t>
      </w:r>
    </w:p>
    <w:p w:rsidR="00823926" w:rsidRDefault="00823926" w:rsidP="004533EE">
      <w:pPr>
        <w:jc w:val="both"/>
        <w:rPr>
          <w:sz w:val="24"/>
        </w:rPr>
      </w:pPr>
    </w:p>
    <w:p w:rsidR="00823926" w:rsidRDefault="00823926" w:rsidP="004533EE">
      <w:pPr>
        <w:jc w:val="both"/>
        <w:rPr>
          <w:sz w:val="24"/>
        </w:rPr>
      </w:pPr>
    </w:p>
    <w:p w:rsidR="000C0168" w:rsidRDefault="000C0168" w:rsidP="004533EE">
      <w:pPr>
        <w:jc w:val="both"/>
        <w:rPr>
          <w:sz w:val="24"/>
        </w:rPr>
      </w:pPr>
    </w:p>
    <w:p w:rsidR="00823926" w:rsidRDefault="00B74B53" w:rsidP="004533EE">
      <w:pPr>
        <w:jc w:val="both"/>
        <w:rPr>
          <w:sz w:val="24"/>
        </w:rPr>
      </w:pPr>
      <w:r>
        <w:rPr>
          <w:sz w:val="24"/>
        </w:rPr>
        <w:t xml:space="preserve">Nous confirmons les prochaines dates proposées par le Doodle en juillet, à savoir : </w:t>
      </w:r>
    </w:p>
    <w:p w:rsidR="00B74B53" w:rsidRDefault="00B74B53" w:rsidP="00B74B53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Vendredi 14/10, de 10h à 12h</w:t>
      </w:r>
    </w:p>
    <w:p w:rsidR="00B74B53" w:rsidRDefault="00B74B53" w:rsidP="00B74B53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Vendredi 18/11, de 10h à 12h</w:t>
      </w:r>
    </w:p>
    <w:p w:rsidR="00B74B53" w:rsidRDefault="00B74B53" w:rsidP="00B74B53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Vendredi 9/12, de 10h à 12h </w:t>
      </w:r>
    </w:p>
    <w:p w:rsidR="00B74B53" w:rsidRDefault="00B74B53" w:rsidP="00B74B53">
      <w:pPr>
        <w:jc w:val="both"/>
        <w:rPr>
          <w:sz w:val="24"/>
        </w:rPr>
      </w:pPr>
      <w:r>
        <w:rPr>
          <w:sz w:val="24"/>
        </w:rPr>
        <w:t xml:space="preserve">Le cabinet de Sandrine est jusqu’à nouvel ordre disponible sur ce créneau. </w:t>
      </w:r>
    </w:p>
    <w:p w:rsidR="00B74B53" w:rsidRDefault="00B74B53" w:rsidP="00B74B53">
      <w:pPr>
        <w:jc w:val="both"/>
        <w:rPr>
          <w:sz w:val="24"/>
        </w:rPr>
      </w:pPr>
    </w:p>
    <w:p w:rsidR="00B74B53" w:rsidRDefault="00B74B53" w:rsidP="00B74B53">
      <w:pPr>
        <w:jc w:val="both"/>
        <w:rPr>
          <w:sz w:val="24"/>
        </w:rPr>
      </w:pPr>
    </w:p>
    <w:p w:rsidR="00B74B53" w:rsidRDefault="00B74B53" w:rsidP="00B74B53">
      <w:pPr>
        <w:jc w:val="both"/>
        <w:rPr>
          <w:sz w:val="24"/>
        </w:rPr>
      </w:pPr>
    </w:p>
    <w:p w:rsidR="00B74B53" w:rsidRPr="00B74B53" w:rsidRDefault="00B74B53" w:rsidP="00B74B5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Adèle COTTE, pour l’atelier</w:t>
      </w:r>
    </w:p>
    <w:p w:rsidR="00004FBF" w:rsidRPr="00004FBF" w:rsidRDefault="00004FBF" w:rsidP="00004FBF">
      <w:pPr>
        <w:ind w:left="780"/>
        <w:jc w:val="both"/>
        <w:rPr>
          <w:i/>
          <w:sz w:val="24"/>
        </w:rPr>
      </w:pPr>
    </w:p>
    <w:p w:rsidR="006613F3" w:rsidRDefault="006613F3" w:rsidP="00014DD0">
      <w:pPr>
        <w:jc w:val="both"/>
        <w:rPr>
          <w:sz w:val="24"/>
        </w:rPr>
      </w:pPr>
    </w:p>
    <w:p w:rsidR="006613F3" w:rsidRPr="00014DD0" w:rsidRDefault="00163D58" w:rsidP="00014DD0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6613F3" w:rsidRPr="0001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3109"/>
    <w:multiLevelType w:val="hybridMultilevel"/>
    <w:tmpl w:val="BE6EFCB6"/>
    <w:lvl w:ilvl="0" w:tplc="04244DF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D0"/>
    <w:rsid w:val="00004FBF"/>
    <w:rsid w:val="00014DD0"/>
    <w:rsid w:val="000C0168"/>
    <w:rsid w:val="00163D58"/>
    <w:rsid w:val="004472D3"/>
    <w:rsid w:val="004533EE"/>
    <w:rsid w:val="006613F3"/>
    <w:rsid w:val="00754C9F"/>
    <w:rsid w:val="00823926"/>
    <w:rsid w:val="00876188"/>
    <w:rsid w:val="00900599"/>
    <w:rsid w:val="009D51DE"/>
    <w:rsid w:val="00B74B53"/>
    <w:rsid w:val="00C230E9"/>
    <w:rsid w:val="00C70C5D"/>
    <w:rsid w:val="00C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6EB8"/>
  <w15:chartTrackingRefBased/>
  <w15:docId w15:val="{2CCC3139-3882-4100-8F9A-8D8169BD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 Adele</dc:creator>
  <cp:keywords/>
  <dc:description/>
  <cp:lastModifiedBy>COTTE Adele</cp:lastModifiedBy>
  <cp:revision>15</cp:revision>
  <dcterms:created xsi:type="dcterms:W3CDTF">2022-09-21T09:39:00Z</dcterms:created>
  <dcterms:modified xsi:type="dcterms:W3CDTF">2022-09-21T12:02:00Z</dcterms:modified>
</cp:coreProperties>
</file>